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144,5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73+700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км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85+500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з                               ТОВ «БЕРДЯНСЬКБУДТРЕСТ» від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05.06.2020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81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184,3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завершено роботи з фрезерування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загалом відфрезеровано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76900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Відновлено основу дорожнього одягу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порослі на узбіччях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Завершено влаштування вирівнюючого шару основного проїзду з асфальтобетонної суміші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81788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влаштування верхнього шару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75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(92%).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6 329,1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433,0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033,0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– Осипенко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-14/.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 – 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Роза – 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Осипенко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Миколаївка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пневмоструменевим методом ямковий ремонт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735,7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Встановлено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 поблизу Андрівського кар’єру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